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C1933" w:rsidRDefault="00D80E67">
      <w:r>
        <w:rPr>
          <w:noProof/>
        </w:rPr>
        <w:drawing>
          <wp:anchor distT="0" distB="0" distL="114300" distR="114300" simplePos="0" relativeHeight="251662336" behindDoc="1" locked="0" layoutInCell="1" allowOverlap="1" wp14:anchorId="41ED18A9" wp14:editId="3FD7F5A5">
            <wp:simplePos x="0" y="0"/>
            <wp:positionH relativeFrom="column">
              <wp:posOffset>4636135</wp:posOffset>
            </wp:positionH>
            <wp:positionV relativeFrom="paragraph">
              <wp:posOffset>-581660</wp:posOffset>
            </wp:positionV>
            <wp:extent cx="1493520" cy="848995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694" w:tblpY="545"/>
        <w:tblW w:w="10959" w:type="dxa"/>
        <w:tblLook w:val="01E0" w:firstRow="1" w:lastRow="1" w:firstColumn="1" w:lastColumn="1" w:noHBand="0" w:noVBand="0"/>
      </w:tblPr>
      <w:tblGrid>
        <w:gridCol w:w="4206"/>
        <w:gridCol w:w="2420"/>
        <w:gridCol w:w="4333"/>
      </w:tblGrid>
      <w:tr w:rsidR="008C1933" w:rsidTr="00D80E67">
        <w:trPr>
          <w:trHeight w:val="1827"/>
        </w:trPr>
        <w:tc>
          <w:tcPr>
            <w:tcW w:w="4206" w:type="dxa"/>
          </w:tcPr>
          <w:p w:rsidR="008C1933" w:rsidRDefault="008C1933" w:rsidP="006205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1933" w:rsidRPr="00AA3C91" w:rsidRDefault="008C1933" w:rsidP="006205BC">
            <w:pPr>
              <w:jc w:val="center"/>
              <w:rPr>
                <w:rFonts w:ascii="Garamond" w:hAnsi="Garamond"/>
                <w:b/>
                <w:bCs/>
                <w:color w:val="333399"/>
                <w:sz w:val="22"/>
                <w:szCs w:val="22"/>
              </w:rPr>
            </w:pPr>
          </w:p>
        </w:tc>
        <w:tc>
          <w:tcPr>
            <w:tcW w:w="2420" w:type="dxa"/>
          </w:tcPr>
          <w:p w:rsidR="008C1933" w:rsidRDefault="008C1933" w:rsidP="006205B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BC2C98" wp14:editId="5E07B209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183515</wp:posOffset>
                  </wp:positionV>
                  <wp:extent cx="550545" cy="800100"/>
                  <wp:effectExtent l="0" t="0" r="190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:rsidR="008C1933" w:rsidRDefault="008C1933" w:rsidP="006205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5F5E8" wp14:editId="5EF7C209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730885</wp:posOffset>
                      </wp:positionV>
                      <wp:extent cx="1927860" cy="419100"/>
                      <wp:effectExtent l="0" t="0" r="15240" b="0"/>
                      <wp:wrapSquare wrapText="bothSides"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86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933" w:rsidRPr="00D80E67" w:rsidRDefault="00D80E67" w:rsidP="00D80E67">
                                  <w:pPr>
                                    <w:bidi/>
                                    <w:spacing w:line="216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C1933" w:rsidRPr="00D80E67">
                                    <w:rPr>
                                      <w:rFonts w:ascii="Andalus" w:hAnsi="Andalus" w:cs="Andalu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جامعة صفاقس</w:t>
                                  </w:r>
                                </w:p>
                                <w:p w:rsidR="008C1933" w:rsidRPr="00330EAF" w:rsidRDefault="008C1933" w:rsidP="00330EAF">
                                  <w:pPr>
                                    <w:bidi/>
                                    <w:spacing w:line="216" w:lineRule="auto"/>
                                    <w:rPr>
                                      <w:rFonts w:ascii="Andalus" w:hAnsi="Andalus" w:cs="Andalus"/>
                                      <w:color w:val="333399"/>
                                      <w:sz w:val="28"/>
                                      <w:szCs w:val="28"/>
                                    </w:rPr>
                                  </w:pPr>
                                  <w:r w:rsidRPr="00330EAF">
                                    <w:rPr>
                                      <w:rFonts w:ascii="Andalus" w:hAnsi="Andalus" w:cs="Andalus"/>
                                      <w:color w:val="333399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="00D80E67" w:rsidRPr="00330EAF">
                                    <w:rPr>
                                      <w:rFonts w:ascii="Andalus" w:hAnsi="Andalus" w:cs="Andalus"/>
                                      <w:color w:val="333399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330EAF">
                                    <w:rPr>
                                      <w:rFonts w:ascii="Andalus" w:hAnsi="Andalus" w:cs="Andalus"/>
                                      <w:color w:val="333399"/>
                                      <w:sz w:val="28"/>
                                      <w:szCs w:val="28"/>
                                      <w:rtl/>
                                    </w:rPr>
                                    <w:t xml:space="preserve">معهد الدراسات العليا التجارية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5F5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61.6pt;margin-top:57.55pt;width:151.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" filled="f" stroked="f">
                      <v:textbox inset="0,0,0,0">
                        <w:txbxContent>
                          <w:p w:rsidR="008C1933" w:rsidRPr="00D80E67" w:rsidRDefault="00D80E67" w:rsidP="00D80E67">
                            <w:pPr>
                              <w:bidi/>
                              <w:spacing w:line="216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1933" w:rsidRPr="00D80E67">
                              <w:rPr>
                                <w:rFonts w:ascii="Andalus" w:hAnsi="Andalus" w:cs="Andalu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جامعة صفاقس</w:t>
                            </w:r>
                          </w:p>
                          <w:p w:rsidR="008C1933" w:rsidRPr="00330EAF" w:rsidRDefault="008C1933" w:rsidP="00330EAF">
                            <w:pPr>
                              <w:bidi/>
                              <w:spacing w:line="216" w:lineRule="auto"/>
                              <w:rPr>
                                <w:rFonts w:ascii="Andalus" w:hAnsi="Andalus" w:cs="Andalus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330EAF">
                              <w:rPr>
                                <w:rFonts w:ascii="Andalus" w:hAnsi="Andalus" w:cs="Andalus"/>
                                <w:color w:val="333399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D80E67" w:rsidRPr="00330EAF">
                              <w:rPr>
                                <w:rFonts w:ascii="Andalus" w:hAnsi="Andalus" w:cs="Andalus"/>
                                <w:color w:val="333399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30EAF">
                              <w:rPr>
                                <w:rFonts w:ascii="Andalus" w:hAnsi="Andalus" w:cs="Andalus"/>
                                <w:color w:val="333399"/>
                                <w:sz w:val="28"/>
                                <w:szCs w:val="28"/>
                                <w:rtl/>
                              </w:rPr>
                              <w:t xml:space="preserve">معهد الدراسات العليا التجارية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F7F58" w:rsidRPr="00FF7F58" w:rsidRDefault="00FF7F58" w:rsidP="004038A2">
      <w:pPr>
        <w:bidi/>
        <w:rPr>
          <w:rFonts w:cs="AdvertisingLight"/>
          <w:sz w:val="26"/>
          <w:szCs w:val="26"/>
          <w:rtl/>
          <w:lang w:bidi="ar-TN"/>
        </w:rPr>
      </w:pPr>
      <w:r>
        <w:rPr>
          <w:rFonts w:cs="AdvertisingLight" w:hint="cs"/>
          <w:rtl/>
          <w:lang w:bidi="ar-TN"/>
        </w:rPr>
        <w:t xml:space="preserve"> </w:t>
      </w:r>
    </w:p>
    <w:p w:rsidR="00FF7F58" w:rsidRDefault="00330EAF" w:rsidP="00330EAF">
      <w:pPr>
        <w:bidi/>
        <w:jc w:val="center"/>
        <w:rPr>
          <w:rFonts w:ascii="Calibri" w:hAnsi="Calibri" w:cs="Calibri"/>
          <w:b/>
          <w:bCs/>
          <w:sz w:val="20"/>
          <w:szCs w:val="20"/>
          <w:rtl/>
        </w:rPr>
      </w:pPr>
      <w:r w:rsidRPr="00330EAF">
        <w:rPr>
          <w:rFonts w:ascii="Calibri" w:hAnsi="Calibri" w:cs="Calibri"/>
          <w:b/>
          <w:bCs/>
          <w:sz w:val="96"/>
          <w:szCs w:val="96"/>
          <w:rtl/>
        </w:rPr>
        <w:t>إعلام</w:t>
      </w:r>
    </w:p>
    <w:p w:rsidR="00330EAF" w:rsidRDefault="00330EAF" w:rsidP="00330EAF">
      <w:pPr>
        <w:bidi/>
        <w:jc w:val="center"/>
        <w:rPr>
          <w:rFonts w:ascii="Calibri" w:hAnsi="Calibri" w:cs="Calibri"/>
          <w:b/>
          <w:bCs/>
          <w:sz w:val="20"/>
          <w:szCs w:val="20"/>
          <w:rtl/>
        </w:rPr>
      </w:pPr>
    </w:p>
    <w:p w:rsidR="00330EAF" w:rsidRPr="00330EAF" w:rsidRDefault="00330EAF" w:rsidP="00330EAF">
      <w:pPr>
        <w:bidi/>
        <w:jc w:val="center"/>
        <w:rPr>
          <w:rFonts w:ascii="Calibri" w:hAnsi="Calibri" w:cs="Calibri"/>
          <w:b/>
          <w:bCs/>
          <w:sz w:val="20"/>
          <w:szCs w:val="20"/>
          <w:rtl/>
        </w:rPr>
      </w:pPr>
    </w:p>
    <w:p w:rsidR="00330EAF" w:rsidRDefault="00330EAF" w:rsidP="00330EAF">
      <w:pPr>
        <w:bidi/>
        <w:rPr>
          <w:rtl/>
        </w:rPr>
      </w:pPr>
    </w:p>
    <w:p w:rsidR="00211EB1" w:rsidRDefault="00330EAF" w:rsidP="00211EB1">
      <w:pPr>
        <w:bidi/>
        <w:jc w:val="both"/>
        <w:rPr>
          <w:rFonts w:cs="AdvertisingLight"/>
          <w:sz w:val="48"/>
          <w:szCs w:val="66"/>
          <w:rtl/>
        </w:rPr>
      </w:pPr>
      <w:r w:rsidRPr="00211EB1">
        <w:rPr>
          <w:rFonts w:cs="AdvertisingLight" w:hint="cs"/>
          <w:sz w:val="48"/>
          <w:szCs w:val="66"/>
          <w:rtl/>
        </w:rPr>
        <w:t>ليكن في علم كافة طلبة</w:t>
      </w:r>
      <w:r w:rsidR="009A5FA5" w:rsidRPr="00211EB1">
        <w:rPr>
          <w:rFonts w:cs="AdvertisingLight" w:hint="cs"/>
          <w:sz w:val="48"/>
          <w:szCs w:val="66"/>
          <w:rtl/>
        </w:rPr>
        <w:t xml:space="preserve"> المسجلين في السنة الثانية </w:t>
      </w:r>
      <w:r w:rsidR="00211EB1" w:rsidRPr="00211EB1">
        <w:rPr>
          <w:rFonts w:cs="AdvertisingLight" w:hint="cs"/>
          <w:sz w:val="48"/>
          <w:szCs w:val="66"/>
          <w:rtl/>
        </w:rPr>
        <w:t>من الماجستير</w:t>
      </w:r>
      <w:r w:rsidR="009A5FA5" w:rsidRPr="00211EB1">
        <w:rPr>
          <w:rFonts w:cs="AdvertisingLight" w:hint="cs"/>
          <w:sz w:val="48"/>
          <w:szCs w:val="66"/>
          <w:rtl/>
        </w:rPr>
        <w:t xml:space="preserve"> المهن</w:t>
      </w:r>
      <w:r w:rsidR="009A5FA5" w:rsidRPr="00211EB1">
        <w:rPr>
          <w:rFonts w:cs="AdvertisingLight" w:hint="eastAsia"/>
          <w:sz w:val="48"/>
          <w:szCs w:val="66"/>
          <w:rtl/>
        </w:rPr>
        <w:t>ي</w:t>
      </w:r>
      <w:r w:rsidR="009A5FA5" w:rsidRPr="00211EB1">
        <w:rPr>
          <w:rFonts w:cs="AdvertisingLight" w:hint="cs"/>
          <w:sz w:val="48"/>
          <w:szCs w:val="66"/>
          <w:rtl/>
        </w:rPr>
        <w:t xml:space="preserve"> في مختلف الاختصاصات للسنة الجامعية 2018-2019 </w:t>
      </w:r>
      <w:r w:rsidR="00211EB1" w:rsidRPr="00211EB1">
        <w:rPr>
          <w:rFonts w:cs="AdvertisingLight" w:hint="cs"/>
          <w:sz w:val="48"/>
          <w:szCs w:val="66"/>
          <w:rtl/>
        </w:rPr>
        <w:t>والذين</w:t>
      </w:r>
      <w:bookmarkStart w:id="0" w:name="_GoBack"/>
      <w:bookmarkEnd w:id="0"/>
      <w:r w:rsidR="009A5FA5" w:rsidRPr="00211EB1">
        <w:rPr>
          <w:rFonts w:cs="AdvertisingLight" w:hint="cs"/>
          <w:sz w:val="48"/>
          <w:szCs w:val="66"/>
          <w:rtl/>
        </w:rPr>
        <w:t xml:space="preserve"> لم يناقش بعد مشار</w:t>
      </w:r>
      <w:r w:rsidR="001B40D2" w:rsidRPr="00211EB1">
        <w:rPr>
          <w:rFonts w:cs="AdvertisingLight" w:hint="cs"/>
          <w:sz w:val="48"/>
          <w:szCs w:val="66"/>
          <w:rtl/>
        </w:rPr>
        <w:t>ي</w:t>
      </w:r>
      <w:r w:rsidR="009A5FA5" w:rsidRPr="00211EB1">
        <w:rPr>
          <w:rFonts w:cs="AdvertisingLight" w:hint="cs"/>
          <w:sz w:val="48"/>
          <w:szCs w:val="66"/>
          <w:rtl/>
        </w:rPr>
        <w:t>ع تخرجهم انه قد حدد يوم الخميس 24 أكتوبر 2019 لإيدا</w:t>
      </w:r>
      <w:r w:rsidR="009A5FA5" w:rsidRPr="00211EB1">
        <w:rPr>
          <w:rFonts w:cs="AdvertisingLight" w:hint="eastAsia"/>
          <w:sz w:val="48"/>
          <w:szCs w:val="66"/>
          <w:rtl/>
        </w:rPr>
        <w:t>ع</w:t>
      </w:r>
      <w:r w:rsidR="009A5FA5" w:rsidRPr="00211EB1">
        <w:rPr>
          <w:rFonts w:cs="AdvertisingLight" w:hint="cs"/>
          <w:sz w:val="48"/>
          <w:szCs w:val="66"/>
          <w:rtl/>
        </w:rPr>
        <w:t xml:space="preserve"> </w:t>
      </w:r>
      <w:r w:rsidR="001B40D2" w:rsidRPr="00211EB1">
        <w:rPr>
          <w:rFonts w:cs="AdvertisingLight" w:hint="cs"/>
          <w:sz w:val="48"/>
          <w:szCs w:val="66"/>
          <w:rtl/>
        </w:rPr>
        <w:t>مذكراتهم</w:t>
      </w:r>
      <w:r w:rsidR="00211EB1">
        <w:rPr>
          <w:rFonts w:cs="AdvertisingLight" w:hint="cs"/>
          <w:sz w:val="48"/>
          <w:szCs w:val="66"/>
          <w:rtl/>
        </w:rPr>
        <w:t>.</w:t>
      </w:r>
    </w:p>
    <w:p w:rsidR="004038A2" w:rsidRPr="00211EB1" w:rsidRDefault="00211EB1" w:rsidP="00211EB1">
      <w:pPr>
        <w:bidi/>
        <w:jc w:val="both"/>
        <w:rPr>
          <w:rFonts w:cs="AdvertisingLight"/>
          <w:sz w:val="48"/>
          <w:szCs w:val="66"/>
          <w:rtl/>
        </w:rPr>
      </w:pPr>
      <w:r w:rsidRPr="00211EB1">
        <w:rPr>
          <w:rFonts w:cs="AdvertisingLight" w:hint="cs"/>
          <w:sz w:val="48"/>
          <w:szCs w:val="66"/>
          <w:rtl/>
        </w:rPr>
        <w:t>ودون</w:t>
      </w:r>
      <w:r w:rsidR="009A5FA5" w:rsidRPr="00211EB1">
        <w:rPr>
          <w:rFonts w:cs="AdvertisingLight" w:hint="cs"/>
          <w:sz w:val="48"/>
          <w:szCs w:val="66"/>
          <w:rtl/>
        </w:rPr>
        <w:t xml:space="preserve"> ذلك يعتبرون راسبين </w:t>
      </w:r>
      <w:r w:rsidRPr="00211EB1">
        <w:rPr>
          <w:rFonts w:cs="AdvertisingLight" w:hint="cs"/>
          <w:sz w:val="48"/>
          <w:szCs w:val="66"/>
          <w:rtl/>
        </w:rPr>
        <w:t>ويتعين</w:t>
      </w:r>
      <w:r w:rsidR="009A5FA5" w:rsidRPr="00211EB1">
        <w:rPr>
          <w:rFonts w:cs="AdvertisingLight" w:hint="cs"/>
          <w:sz w:val="48"/>
          <w:szCs w:val="66"/>
          <w:rtl/>
        </w:rPr>
        <w:t xml:space="preserve"> عليهم اعادة التسجيل للسنة الجامعية الحالية</w:t>
      </w:r>
    </w:p>
    <w:p w:rsidR="0009774D" w:rsidRPr="0009774D" w:rsidRDefault="0009774D" w:rsidP="0009774D">
      <w:pPr>
        <w:bidi/>
        <w:jc w:val="both"/>
        <w:rPr>
          <w:rFonts w:cs="AdvertisingLight"/>
          <w:sz w:val="36"/>
          <w:szCs w:val="36"/>
          <w:rtl/>
        </w:rPr>
      </w:pPr>
    </w:p>
    <w:p w:rsidR="004038A2" w:rsidRDefault="0009774D" w:rsidP="004038A2">
      <w:pPr>
        <w:bidi/>
        <w:spacing w:line="360" w:lineRule="auto"/>
        <w:ind w:left="5664" w:firstLine="708"/>
        <w:jc w:val="both"/>
        <w:rPr>
          <w:rFonts w:cs="AdvertisingLight"/>
          <w:b/>
          <w:bCs/>
          <w:sz w:val="56"/>
          <w:szCs w:val="56"/>
          <w:rtl/>
        </w:rPr>
      </w:pPr>
      <w:r>
        <w:rPr>
          <w:rFonts w:cs="AdvertisingLight" w:hint="cs"/>
          <w:sz w:val="56"/>
          <w:szCs w:val="56"/>
          <w:rtl/>
        </w:rPr>
        <w:t xml:space="preserve"> </w:t>
      </w:r>
      <w:r w:rsidR="00330EAF" w:rsidRPr="004038A2">
        <w:rPr>
          <w:rFonts w:cs="AdvertisingLight" w:hint="cs"/>
          <w:sz w:val="56"/>
          <w:szCs w:val="56"/>
          <w:rtl/>
        </w:rPr>
        <w:t xml:space="preserve"> </w:t>
      </w:r>
      <w:r w:rsidR="004038A2">
        <w:rPr>
          <w:rFonts w:cs="AdvertisingLight" w:hint="cs"/>
          <w:sz w:val="56"/>
          <w:szCs w:val="56"/>
          <w:rtl/>
        </w:rPr>
        <w:t xml:space="preserve"> </w:t>
      </w:r>
      <w:r w:rsidR="00330EAF" w:rsidRPr="004038A2">
        <w:rPr>
          <w:rFonts w:cs="AdvertisingLight" w:hint="cs"/>
          <w:b/>
          <w:bCs/>
          <w:sz w:val="56"/>
          <w:szCs w:val="56"/>
          <w:rtl/>
        </w:rPr>
        <w:t>المدير</w:t>
      </w:r>
    </w:p>
    <w:p w:rsidR="004038A2" w:rsidRPr="004038A2" w:rsidRDefault="00211EB1" w:rsidP="004038A2">
      <w:pPr>
        <w:bidi/>
        <w:spacing w:line="360" w:lineRule="auto"/>
        <w:ind w:left="4956" w:firstLine="708"/>
        <w:jc w:val="both"/>
        <w:rPr>
          <w:rFonts w:cs="AdvertisingLight"/>
          <w:b/>
          <w:bCs/>
          <w:sz w:val="56"/>
          <w:szCs w:val="56"/>
        </w:rPr>
      </w:pPr>
      <w:r>
        <w:rPr>
          <w:rFonts w:cs="AdvertisingLight" w:hint="cs"/>
          <w:b/>
          <w:bCs/>
          <w:sz w:val="56"/>
          <w:szCs w:val="56"/>
          <w:rtl/>
        </w:rPr>
        <w:t xml:space="preserve">  </w:t>
      </w:r>
      <w:r w:rsidR="004038A2" w:rsidRPr="004038A2">
        <w:rPr>
          <w:rFonts w:cs="AdvertisingLight" w:hint="cs"/>
          <w:b/>
          <w:bCs/>
          <w:sz w:val="56"/>
          <w:szCs w:val="56"/>
          <w:rtl/>
        </w:rPr>
        <w:t>صالح بن حمد</w:t>
      </w:r>
    </w:p>
    <w:sectPr w:rsidR="004038A2" w:rsidRPr="004038A2" w:rsidSect="004038A2">
      <w:footerReference w:type="default" r:id="rId8"/>
      <w:pgSz w:w="11906" w:h="16838"/>
      <w:pgMar w:top="1134" w:right="1417" w:bottom="284" w:left="1417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32" w:rsidRDefault="00E27A32" w:rsidP="00D80E67">
      <w:r>
        <w:separator/>
      </w:r>
    </w:p>
  </w:endnote>
  <w:endnote w:type="continuationSeparator" w:id="0">
    <w:p w:rsidR="00E27A32" w:rsidRDefault="00E27A32" w:rsidP="00D8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ertisingLigh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58" w:rsidRDefault="00FF7F58" w:rsidP="00FF7F58">
    <w:pPr>
      <w:pStyle w:val="Pieddepage"/>
      <w:jc w:val="center"/>
    </w:pPr>
  </w:p>
  <w:p w:rsidR="00FF7F58" w:rsidRDefault="00FF7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32" w:rsidRDefault="00E27A32" w:rsidP="00D80E67">
      <w:r>
        <w:separator/>
      </w:r>
    </w:p>
  </w:footnote>
  <w:footnote w:type="continuationSeparator" w:id="0">
    <w:p w:rsidR="00E27A32" w:rsidRDefault="00E27A32" w:rsidP="00D8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33"/>
    <w:rsid w:val="000301B7"/>
    <w:rsid w:val="0009774D"/>
    <w:rsid w:val="001B40D2"/>
    <w:rsid w:val="00211EB1"/>
    <w:rsid w:val="0024073A"/>
    <w:rsid w:val="002C6965"/>
    <w:rsid w:val="00330EAF"/>
    <w:rsid w:val="0036374C"/>
    <w:rsid w:val="0040048A"/>
    <w:rsid w:val="004038A2"/>
    <w:rsid w:val="004416DB"/>
    <w:rsid w:val="00661FE6"/>
    <w:rsid w:val="006B69FF"/>
    <w:rsid w:val="006D7EC8"/>
    <w:rsid w:val="00861991"/>
    <w:rsid w:val="008C1933"/>
    <w:rsid w:val="0094408B"/>
    <w:rsid w:val="009A5FA5"/>
    <w:rsid w:val="00B825C2"/>
    <w:rsid w:val="00CC4C35"/>
    <w:rsid w:val="00D80E67"/>
    <w:rsid w:val="00D92C75"/>
    <w:rsid w:val="00E27A32"/>
    <w:rsid w:val="00FA77C0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0DD8"/>
  <w15:docId w15:val="{5F449E08-AE7B-47F0-B3D2-D6D2048A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E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E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D80E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80E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6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6D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MOUNIRA</dc:creator>
  <cp:lastModifiedBy>Hassen-IHEC</cp:lastModifiedBy>
  <cp:revision>3</cp:revision>
  <cp:lastPrinted>2019-04-10T11:31:00Z</cp:lastPrinted>
  <dcterms:created xsi:type="dcterms:W3CDTF">2019-10-21T09:16:00Z</dcterms:created>
  <dcterms:modified xsi:type="dcterms:W3CDTF">2019-10-21T09:17:00Z</dcterms:modified>
</cp:coreProperties>
</file>